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</w:tblGrid>
      <w:tr w:rsidR="00195037" w:rsidTr="00195037">
        <w:tc>
          <w:tcPr>
            <w:tcW w:w="1842" w:type="dxa"/>
          </w:tcPr>
          <w:p w:rsidR="00195037" w:rsidRPr="00195037" w:rsidRDefault="00195037">
            <w:pPr>
              <w:rPr>
                <w:highlight w:val="yellow"/>
              </w:rPr>
            </w:pPr>
            <w:r w:rsidRPr="00195037">
              <w:rPr>
                <w:highlight w:val="green"/>
              </w:rPr>
              <w:t>Cecha</w:t>
            </w:r>
          </w:p>
        </w:tc>
        <w:tc>
          <w:tcPr>
            <w:tcW w:w="1842" w:type="dxa"/>
          </w:tcPr>
          <w:p w:rsidR="00195037" w:rsidRDefault="00195037">
            <w:r w:rsidRPr="00195037">
              <w:rPr>
                <w:highlight w:val="red"/>
              </w:rPr>
              <w:t>Płazy</w:t>
            </w:r>
          </w:p>
        </w:tc>
        <w:tc>
          <w:tcPr>
            <w:tcW w:w="1842" w:type="dxa"/>
          </w:tcPr>
          <w:p w:rsidR="00195037" w:rsidRPr="00195037" w:rsidRDefault="00195037">
            <w:pPr>
              <w:rPr>
                <w:highlight w:val="darkCyan"/>
              </w:rPr>
            </w:pPr>
            <w:r w:rsidRPr="00195037">
              <w:rPr>
                <w:highlight w:val="darkCyan"/>
              </w:rPr>
              <w:t>Gady</w:t>
            </w:r>
          </w:p>
        </w:tc>
      </w:tr>
      <w:tr w:rsidR="00195037" w:rsidTr="00195037">
        <w:trPr>
          <w:trHeight w:val="585"/>
        </w:trPr>
        <w:tc>
          <w:tcPr>
            <w:tcW w:w="1842" w:type="dxa"/>
            <w:tcBorders>
              <w:bottom w:val="single" w:sz="4" w:space="0" w:color="auto"/>
            </w:tcBorders>
          </w:tcPr>
          <w:p w:rsidR="00195037" w:rsidRDefault="00195037" w:rsidP="00195037">
            <w:r w:rsidRPr="00195037">
              <w:rPr>
                <w:highlight w:val="green"/>
              </w:rPr>
              <w:t>Obecność gruczołów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95037" w:rsidRPr="00195037" w:rsidRDefault="00195037">
            <w:pPr>
              <w:rPr>
                <w:highlight w:val="red"/>
              </w:rPr>
            </w:pPr>
            <w:r w:rsidRPr="00195037">
              <w:rPr>
                <w:highlight w:val="red"/>
              </w:rPr>
              <w:t>liczne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95037" w:rsidRPr="00195037" w:rsidRDefault="00195037">
            <w:pPr>
              <w:rPr>
                <w:highlight w:val="darkCyan"/>
              </w:rPr>
            </w:pPr>
            <w:r w:rsidRPr="00195037">
              <w:rPr>
                <w:highlight w:val="darkCyan"/>
              </w:rPr>
              <w:t>brak</w:t>
            </w:r>
          </w:p>
        </w:tc>
      </w:tr>
      <w:tr w:rsidR="00195037" w:rsidTr="00195037">
        <w:trPr>
          <w:trHeight w:val="546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95037" w:rsidRPr="00195037" w:rsidRDefault="00195037" w:rsidP="00195037">
            <w:pPr>
              <w:rPr>
                <w:highlight w:val="green"/>
              </w:rPr>
            </w:pPr>
            <w:r w:rsidRPr="00195037">
              <w:rPr>
                <w:highlight w:val="green"/>
              </w:rPr>
              <w:t>Przepuszczalność wody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95037" w:rsidRPr="00195037" w:rsidRDefault="00195037">
            <w:pPr>
              <w:rPr>
                <w:highlight w:val="red"/>
              </w:rPr>
            </w:pPr>
            <w:r w:rsidRPr="00195037">
              <w:rPr>
                <w:highlight w:val="red"/>
              </w:rPr>
              <w:t>duża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95037" w:rsidRPr="00195037" w:rsidRDefault="00195037">
            <w:pPr>
              <w:rPr>
                <w:highlight w:val="darkCyan"/>
              </w:rPr>
            </w:pPr>
            <w:r w:rsidRPr="00195037">
              <w:rPr>
                <w:highlight w:val="darkCyan"/>
              </w:rPr>
              <w:t>brak</w:t>
            </w:r>
          </w:p>
        </w:tc>
      </w:tr>
      <w:tr w:rsidR="00195037" w:rsidTr="00195037">
        <w:trPr>
          <w:trHeight w:val="324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95037" w:rsidRPr="00195037" w:rsidRDefault="00195037" w:rsidP="00195037">
            <w:pPr>
              <w:rPr>
                <w:highlight w:val="green"/>
              </w:rPr>
            </w:pPr>
            <w:r w:rsidRPr="00195037">
              <w:rPr>
                <w:highlight w:val="green"/>
              </w:rPr>
              <w:t>Wymiana Gazowa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95037" w:rsidRPr="00195037" w:rsidRDefault="00195037">
            <w:pPr>
              <w:rPr>
                <w:highlight w:val="red"/>
              </w:rPr>
            </w:pPr>
            <w:r w:rsidRPr="00195037">
              <w:rPr>
                <w:highlight w:val="red"/>
              </w:rPr>
              <w:t>obecna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95037" w:rsidRPr="00195037" w:rsidRDefault="00195037">
            <w:pPr>
              <w:rPr>
                <w:highlight w:val="darkCyan"/>
              </w:rPr>
            </w:pPr>
            <w:r w:rsidRPr="00195037">
              <w:rPr>
                <w:highlight w:val="darkCyan"/>
              </w:rPr>
              <w:t>brak</w:t>
            </w:r>
          </w:p>
        </w:tc>
      </w:tr>
      <w:tr w:rsidR="00195037" w:rsidRPr="00195037" w:rsidTr="00195037">
        <w:trPr>
          <w:trHeight w:val="810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95037" w:rsidRPr="00195037" w:rsidRDefault="00195037" w:rsidP="00195037">
            <w:pPr>
              <w:rPr>
                <w:highlight w:val="green"/>
              </w:rPr>
            </w:pPr>
          </w:p>
          <w:p w:rsidR="00195037" w:rsidRPr="00195037" w:rsidRDefault="00195037" w:rsidP="00195037">
            <w:pPr>
              <w:rPr>
                <w:highlight w:val="green"/>
              </w:rPr>
            </w:pPr>
            <w:r w:rsidRPr="00195037">
              <w:rPr>
                <w:highlight w:val="green"/>
              </w:rPr>
              <w:t>Łuski, tarczki</w:t>
            </w:r>
          </w:p>
          <w:p w:rsidR="00195037" w:rsidRPr="00195037" w:rsidRDefault="00195037" w:rsidP="00195037">
            <w:pPr>
              <w:rPr>
                <w:highlight w:val="green"/>
              </w:rPr>
            </w:pPr>
            <w:r w:rsidRPr="00195037">
              <w:rPr>
                <w:highlight w:val="green"/>
              </w:rPr>
              <w:t xml:space="preserve">Komórki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95037" w:rsidRPr="00195037" w:rsidRDefault="00195037">
            <w:pPr>
              <w:rPr>
                <w:highlight w:val="red"/>
              </w:rPr>
            </w:pPr>
            <w:r w:rsidRPr="00195037">
              <w:rPr>
                <w:highlight w:val="red"/>
              </w:rPr>
              <w:t>brak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95037" w:rsidRPr="00195037" w:rsidRDefault="00195037">
            <w:pPr>
              <w:rPr>
                <w:highlight w:val="darkCyan"/>
              </w:rPr>
            </w:pPr>
            <w:r w:rsidRPr="00195037">
              <w:rPr>
                <w:highlight w:val="darkCyan"/>
              </w:rPr>
              <w:t>obecne</w:t>
            </w:r>
          </w:p>
        </w:tc>
      </w:tr>
      <w:tr w:rsidR="00195037" w:rsidTr="00195037">
        <w:trPr>
          <w:trHeight w:val="249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95037" w:rsidRPr="00195037" w:rsidRDefault="00195037" w:rsidP="00195037">
            <w:pPr>
              <w:rPr>
                <w:highlight w:val="green"/>
              </w:rPr>
            </w:pPr>
            <w:r w:rsidRPr="00195037">
              <w:rPr>
                <w:highlight w:val="green"/>
              </w:rPr>
              <w:t>pigmentowe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95037" w:rsidRPr="00195037" w:rsidRDefault="00195037">
            <w:pPr>
              <w:rPr>
                <w:highlight w:val="red"/>
              </w:rPr>
            </w:pPr>
            <w:r w:rsidRPr="00195037">
              <w:rPr>
                <w:highlight w:val="red"/>
              </w:rPr>
              <w:t>obecne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95037" w:rsidRPr="00195037" w:rsidRDefault="00195037">
            <w:pPr>
              <w:rPr>
                <w:highlight w:val="darkCyan"/>
              </w:rPr>
            </w:pPr>
            <w:r w:rsidRPr="00195037">
              <w:rPr>
                <w:highlight w:val="darkCyan"/>
              </w:rPr>
              <w:t>obecne</w:t>
            </w:r>
          </w:p>
        </w:tc>
      </w:tr>
    </w:tbl>
    <w:p w:rsidR="00EC0D4F" w:rsidRDefault="00EC0D4F"/>
    <w:sectPr w:rsidR="00EC0D4F" w:rsidSect="00EC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5037"/>
    <w:rsid w:val="00195037"/>
    <w:rsid w:val="00EC0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D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5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28B79-B5CB-42C5-B5CD-1CCD85104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151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Vobis</dc:creator>
  <cp:keywords/>
  <dc:description/>
  <cp:lastModifiedBy>Vobis</cp:lastModifiedBy>
  <cp:revision>3</cp:revision>
  <dcterms:created xsi:type="dcterms:W3CDTF">2010-02-06T15:53:00Z</dcterms:created>
  <dcterms:modified xsi:type="dcterms:W3CDTF">2010-02-06T15:58:00Z</dcterms:modified>
</cp:coreProperties>
</file>